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ECEB" w14:textId="77777777" w:rsidR="00C85277" w:rsidRPr="00C85277" w:rsidRDefault="00C85277" w:rsidP="00C852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proofErr w:type="spellStart"/>
      <w:r w:rsidRPr="00C852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Sartarelli</w:t>
      </w:r>
      <w:proofErr w:type="spellEnd"/>
      <w:r w:rsidRPr="00C852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 xml:space="preserve"> </w:t>
      </w:r>
      <w:proofErr w:type="spellStart"/>
      <w:r w:rsidRPr="00C852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Classico</w:t>
      </w:r>
      <w:proofErr w:type="spellEnd"/>
    </w:p>
    <w:p w14:paraId="176C9A90" w14:textId="77777777" w:rsidR="00C85277" w:rsidRPr="00C85277" w:rsidRDefault="00C85277" w:rsidP="00C852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</w:pPr>
      <w:r w:rsidRPr="00C852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(</w:t>
      </w:r>
      <w:proofErr w:type="spellStart"/>
      <w:r w:rsidRPr="00C852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Verdicchio</w:t>
      </w:r>
      <w:proofErr w:type="spellEnd"/>
      <w:r w:rsidRPr="00C852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 xml:space="preserve"> </w:t>
      </w:r>
      <w:proofErr w:type="spellStart"/>
      <w:r w:rsidRPr="00C852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dei</w:t>
      </w:r>
      <w:proofErr w:type="spellEnd"/>
      <w:r w:rsidRPr="00C852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 xml:space="preserve"> Castelli di </w:t>
      </w:r>
      <w:proofErr w:type="spellStart"/>
      <w:r w:rsidRPr="00C852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Jesi</w:t>
      </w:r>
      <w:proofErr w:type="spellEnd"/>
      <w:r w:rsidRPr="00C852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 xml:space="preserve"> DOC </w:t>
      </w:r>
      <w:proofErr w:type="spellStart"/>
      <w:r w:rsidRPr="00C852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Classico</w:t>
      </w:r>
      <w:proofErr w:type="spellEnd"/>
      <w:r w:rsidRPr="00C852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)</w:t>
      </w:r>
    </w:p>
    <w:p w14:paraId="3C7239B7" w14:textId="77777777" w:rsidR="00C85277" w:rsidRPr="00C85277" w:rsidRDefault="00C85277" w:rsidP="00C8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C8527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The success of this product is due to our grapes which are softly pressed</w:t>
      </w:r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and to the continuous temperature control during the fermentation process.</w:t>
      </w:r>
    </w:p>
    <w:p w14:paraId="419DA496" w14:textId="1D169AA2" w:rsidR="00C85277" w:rsidRPr="00C85277" w:rsidRDefault="00C85277" w:rsidP="00C8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Its straw yellow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color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with greenish reflections emphasizes the quality of the grapes as well as the delicate techniques used during all the working phases.</w:t>
      </w:r>
    </w:p>
    <w:p w14:paraId="57BFDC57" w14:textId="77777777" w:rsidR="00C85277" w:rsidRPr="00C85277" w:rsidRDefault="00C85277" w:rsidP="00C8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C8527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On the nose it expresses immediately the vineyard and the land with fruity and grassy notes.</w:t>
      </w:r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This is the typical expression of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Verdicchio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wine, easy to drink, with character in the alcohol content and youth in the acidity’s freshness.</w:t>
      </w:r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Our yearly production of this wine is of about</w:t>
      </w:r>
      <w:r w:rsidRPr="00C8527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BE"/>
        </w:rPr>
        <w:t xml:space="preserve"> 200.000 bottles.</w:t>
      </w:r>
    </w:p>
    <w:p w14:paraId="784DA264" w14:textId="37C8A1E0" w:rsidR="00C85277" w:rsidRPr="00C85277" w:rsidRDefault="00C85277" w:rsidP="00C8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</w:pPr>
      <w:r w:rsidRPr="00C852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 xml:space="preserve">Technical </w:t>
      </w:r>
      <w:proofErr w:type="spellStart"/>
      <w:r w:rsidRPr="00C852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>characteristics</w:t>
      </w:r>
      <w:proofErr w:type="spellEnd"/>
      <w:r w:rsidRPr="00C852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 xml:space="preserve"> </w:t>
      </w:r>
    </w:p>
    <w:p w14:paraId="555BBE7A" w14:textId="77777777" w:rsidR="00C85277" w:rsidRPr="00C85277" w:rsidRDefault="00C85277" w:rsidP="00C8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Alcohol content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volume: 13%</w:t>
      </w:r>
    </w:p>
    <w:p w14:paraId="3BA73ABE" w14:textId="77777777" w:rsidR="00C85277" w:rsidRPr="00C85277" w:rsidRDefault="00C85277" w:rsidP="00C8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Electrometric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pH: 3.3</w:t>
      </w:r>
    </w:p>
    <w:p w14:paraId="19855E7F" w14:textId="77777777" w:rsidR="00C85277" w:rsidRPr="00C85277" w:rsidRDefault="00C85277" w:rsidP="00C8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Total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sulphurous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anhydride: 90-100 mg/l</w:t>
      </w:r>
    </w:p>
    <w:p w14:paraId="2C86EEF4" w14:textId="77777777" w:rsidR="00C85277" w:rsidRPr="00C85277" w:rsidRDefault="00C85277" w:rsidP="00C8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Total acidity in tartaric acid: 5.5 g/l</w:t>
      </w:r>
    </w:p>
    <w:p w14:paraId="4F89BEB0" w14:textId="77777777" w:rsidR="00C85277" w:rsidRPr="00C85277" w:rsidRDefault="00C85277" w:rsidP="00C8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Total dry extract: 22 g/l</w:t>
      </w:r>
    </w:p>
    <w:p w14:paraId="72653AAE" w14:textId="77777777" w:rsidR="00C85277" w:rsidRPr="00C85277" w:rsidRDefault="00C85277" w:rsidP="00C8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Residual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sugars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: &lt;2 g/l</w:t>
      </w:r>
    </w:p>
    <w:p w14:paraId="30890FC3" w14:textId="77777777" w:rsidR="00C85277" w:rsidRPr="00C85277" w:rsidRDefault="00C85277" w:rsidP="00C8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Closure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: “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Nomacorc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”</w:t>
      </w:r>
    </w:p>
    <w:p w14:paraId="152E6AB5" w14:textId="77777777" w:rsidR="00C85277" w:rsidRPr="00C85277" w:rsidRDefault="00C85277" w:rsidP="00C8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Serving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temperature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: 10-12 °C</w:t>
      </w:r>
    </w:p>
    <w:p w14:paraId="5C255150" w14:textId="77777777" w:rsidR="00C85277" w:rsidRPr="00C85277" w:rsidRDefault="00C85277" w:rsidP="00C8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</w:pPr>
      <w:proofErr w:type="spellStart"/>
      <w:r w:rsidRPr="00C852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>Vineyards</w:t>
      </w:r>
      <w:proofErr w:type="spellEnd"/>
      <w:r w:rsidRPr="00C852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 xml:space="preserve"> </w:t>
      </w:r>
    </w:p>
    <w:p w14:paraId="1EAD4A93" w14:textId="77777777" w:rsidR="00C85277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Cultivar: 100%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Verdicchio</w:t>
      </w:r>
      <w:proofErr w:type="spellEnd"/>
    </w:p>
    <w:p w14:paraId="79129B14" w14:textId="77777777" w:rsidR="00C85277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Soil: Medium-textured and also slightly calcareous</w:t>
      </w:r>
    </w:p>
    <w:p w14:paraId="59D43883" w14:textId="77777777" w:rsidR="00C85277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Altitude: 300-350 meters above the sea level</w:t>
      </w:r>
    </w:p>
    <w:p w14:paraId="3D88E94F" w14:textId="77777777" w:rsidR="00C85277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Exposure: East, South, South-West</w:t>
      </w:r>
    </w:p>
    <w:p w14:paraId="486B4EDF" w14:textId="77777777" w:rsidR="00C85277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Inclination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: 10-15%</w:t>
      </w:r>
    </w:p>
    <w:p w14:paraId="57BD8C50" w14:textId="77777777" w:rsidR="00C85277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Hectares: 31</w:t>
      </w:r>
    </w:p>
    <w:p w14:paraId="1DBCC7F5" w14:textId="77777777" w:rsidR="00C85277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Vine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training system: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Guyot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simple</w:t>
      </w:r>
      <w:proofErr w:type="spellEnd"/>
    </w:p>
    <w:p w14:paraId="6E4FD53F" w14:textId="77777777" w:rsidR="00C85277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Planting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density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3,000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vines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per hectare</w:t>
      </w:r>
    </w:p>
    <w:p w14:paraId="07B4CA86" w14:textId="77777777" w:rsidR="00C85277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Average grape yield: 12 tons per hectare</w:t>
      </w:r>
    </w:p>
    <w:p w14:paraId="3380EACF" w14:textId="08F80848" w:rsidR="00CF6A01" w:rsidRPr="00C85277" w:rsidRDefault="00C85277" w:rsidP="00C8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age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vines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15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eastAsia="nl-BE"/>
        </w:rPr>
        <w:t>years</w:t>
      </w:r>
      <w:proofErr w:type="spellEnd"/>
    </w:p>
    <w:p w14:paraId="7A56E688" w14:textId="77777777" w:rsidR="00C85277" w:rsidRPr="00C85277" w:rsidRDefault="00C85277" w:rsidP="00C8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nl-BE"/>
        </w:rPr>
      </w:pPr>
      <w:r w:rsidRPr="00C8527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nl-BE"/>
        </w:rPr>
        <w:t xml:space="preserve">Sensorial characteristics </w:t>
      </w:r>
    </w:p>
    <w:p w14:paraId="3F76F325" w14:textId="2E6265EF" w:rsidR="00C85277" w:rsidRPr="00C85277" w:rsidRDefault="00C85277" w:rsidP="00C85277">
      <w:p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It is of a straw yellow </w:t>
      </w:r>
      <w:proofErr w:type="spellStart"/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color</w:t>
      </w:r>
      <w:proofErr w:type="spellEnd"/>
      <w:r w:rsidRPr="00C852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with intense greenish nuances. It is considered a simple but not common wine, with white peach, elder, hawthorn aromas. A well-structured wine, fresh and sapid at the same time, soft on the palate, has a good alcoholic structure and the characteristic slightly bitter almond aftertaste (typical of this varietal).</w:t>
      </w:r>
    </w:p>
    <w:sectPr w:rsidR="00C85277" w:rsidRPr="00C8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64C0"/>
    <w:multiLevelType w:val="multilevel"/>
    <w:tmpl w:val="B8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80BF1"/>
    <w:multiLevelType w:val="multilevel"/>
    <w:tmpl w:val="9A7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77"/>
    <w:rsid w:val="009227DE"/>
    <w:rsid w:val="00A04340"/>
    <w:rsid w:val="00C85277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9A34"/>
  <w15:chartTrackingRefBased/>
  <w15:docId w15:val="{809BA72A-6D14-42C7-AB0D-ECDF1467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8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8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8527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8527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C8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85277"/>
    <w:rPr>
      <w:b/>
      <w:bCs/>
    </w:rPr>
  </w:style>
  <w:style w:type="character" w:styleId="Nadruk">
    <w:name w:val="Emphasis"/>
    <w:basedOn w:val="Standaardalinea-lettertype"/>
    <w:uiPriority w:val="20"/>
    <w:qFormat/>
    <w:rsid w:val="00C85277"/>
    <w:rPr>
      <w:i/>
      <w:iCs/>
    </w:rPr>
  </w:style>
  <w:style w:type="paragraph" w:styleId="Lijstalinea">
    <w:name w:val="List Paragraph"/>
    <w:basedOn w:val="Standaard"/>
    <w:uiPriority w:val="34"/>
    <w:qFormat/>
    <w:rsid w:val="00C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27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688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6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F601E-A764-44CE-9E00-9B07531F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0BA56-E089-471F-ABC3-07EA5CC0B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68E2B-737C-477A-B5FB-7565BAC43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2020-07-24T14:09:00Z</dcterms:created>
  <dcterms:modified xsi:type="dcterms:W3CDTF">2020-07-24T14:11:00Z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